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2A" w:rsidRDefault="00E34C47">
      <w:pPr>
        <w:spacing w:after="22" w:line="259" w:lineRule="auto"/>
        <w:jc w:val="center"/>
      </w:pPr>
      <w:r>
        <w:t xml:space="preserve">Институт филологии </w:t>
      </w:r>
    </w:p>
    <w:p w:rsidR="00F07A2A" w:rsidRDefault="00E34C47">
      <w:pPr>
        <w:spacing w:after="22" w:line="259" w:lineRule="auto"/>
        <w:ind w:right="364"/>
        <w:jc w:val="center"/>
      </w:pPr>
      <w:r>
        <w:t xml:space="preserve">ФГАОУ ВО «Крымский федеральный университет имени В. И. Вернадского» </w:t>
      </w:r>
    </w:p>
    <w:p w:rsidR="00F07A2A" w:rsidRDefault="00E34C47">
      <w:pPr>
        <w:spacing w:after="22" w:line="259" w:lineRule="auto"/>
        <w:ind w:right="365"/>
        <w:jc w:val="center"/>
      </w:pPr>
      <w:r>
        <w:t xml:space="preserve">Крымское отделение Союза переводчиков России </w:t>
      </w:r>
    </w:p>
    <w:p w:rsidR="00F07A2A" w:rsidRDefault="00E34C47">
      <w:pPr>
        <w:spacing w:after="67" w:line="259" w:lineRule="auto"/>
        <w:ind w:right="365"/>
        <w:jc w:val="center"/>
      </w:pPr>
      <w:r>
        <w:t xml:space="preserve">ГБУК РК «Крымская республиканская универсальная научная библиотека им. И. Я. Франко» </w:t>
      </w:r>
    </w:p>
    <w:p w:rsidR="00F07A2A" w:rsidRDefault="00E34C47" w:rsidP="00BD7EFD">
      <w:pPr>
        <w:spacing w:after="100" w:line="280" w:lineRule="auto"/>
        <w:ind w:left="229" w:right="608" w:firstLine="5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145288</wp:posOffset>
            </wp:positionH>
            <wp:positionV relativeFrom="paragraph">
              <wp:posOffset>-9325</wp:posOffset>
            </wp:positionV>
            <wp:extent cx="1228725" cy="1010285"/>
            <wp:effectExtent l="0" t="0" r="0" b="0"/>
            <wp:wrapSquare wrapText="bothSides"/>
            <wp:docPr id="437" name="Pictur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5231638</wp:posOffset>
            </wp:positionH>
            <wp:positionV relativeFrom="paragraph">
              <wp:posOffset>-9325</wp:posOffset>
            </wp:positionV>
            <wp:extent cx="1076325" cy="989965"/>
            <wp:effectExtent l="0" t="0" r="0" b="0"/>
            <wp:wrapSquare wrapText="bothSides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V</w:t>
      </w:r>
      <w:r w:rsidR="00BD7EFD">
        <w:rPr>
          <w:b/>
          <w:sz w:val="28"/>
          <w:lang w:val="en-US"/>
        </w:rPr>
        <w:t>I</w:t>
      </w:r>
      <w:r>
        <w:rPr>
          <w:b/>
          <w:sz w:val="28"/>
        </w:rPr>
        <w:t xml:space="preserve"> международная научно-практическая конференция</w:t>
      </w:r>
    </w:p>
    <w:p w:rsidR="00F07A2A" w:rsidRDefault="00E34C47" w:rsidP="00BD7EFD">
      <w:pPr>
        <w:spacing w:after="0" w:line="281" w:lineRule="auto"/>
        <w:ind w:left="229" w:right="608" w:firstLine="55"/>
        <w:jc w:val="center"/>
      </w:pPr>
      <w:r>
        <w:rPr>
          <w:b/>
          <w:i/>
        </w:rPr>
        <w:t>"</w:t>
      </w:r>
      <w:r>
        <w:rPr>
          <w:b/>
          <w:i/>
          <w:sz w:val="32"/>
        </w:rPr>
        <w:t>Переводческий дискурс: междисциплинарный подход"</w:t>
      </w:r>
    </w:p>
    <w:p w:rsidR="00F07A2A" w:rsidRDefault="00E34C47">
      <w:pPr>
        <w:spacing w:after="172" w:line="259" w:lineRule="auto"/>
        <w:ind w:left="229" w:right="608" w:firstLine="0"/>
        <w:jc w:val="center"/>
      </w:pPr>
      <w:r>
        <w:rPr>
          <w:sz w:val="8"/>
        </w:rPr>
        <w:t xml:space="preserve"> </w:t>
      </w:r>
    </w:p>
    <w:p w:rsidR="00F07A2A" w:rsidRDefault="00E34C47">
      <w:pPr>
        <w:spacing w:after="22" w:line="259" w:lineRule="auto"/>
        <w:ind w:right="236"/>
        <w:jc w:val="center"/>
      </w:pPr>
      <w:r w:rsidRPr="006648EF">
        <w:rPr>
          <w:color w:val="auto"/>
        </w:rPr>
        <w:t>2</w:t>
      </w:r>
      <w:r w:rsidR="004501F0" w:rsidRPr="006648EF">
        <w:rPr>
          <w:color w:val="auto"/>
        </w:rPr>
        <w:t>8 – 29</w:t>
      </w:r>
      <w:r w:rsidRPr="006648EF">
        <w:rPr>
          <w:color w:val="auto"/>
        </w:rPr>
        <w:t xml:space="preserve"> </w:t>
      </w:r>
      <w:r>
        <w:t>апреля 202</w:t>
      </w:r>
      <w:r w:rsidR="00BD7EFD" w:rsidRPr="004501F0">
        <w:t>2</w:t>
      </w:r>
      <w:r>
        <w:t xml:space="preserve"> года, г. Симферополь </w:t>
      </w:r>
    </w:p>
    <w:p w:rsidR="00F07A2A" w:rsidRDefault="00E34C47">
      <w:pPr>
        <w:spacing w:after="64" w:line="259" w:lineRule="auto"/>
        <w:ind w:left="0" w:firstLine="0"/>
        <w:jc w:val="center"/>
      </w:pPr>
      <w:r>
        <w:rPr>
          <w:sz w:val="20"/>
        </w:rPr>
        <w:t xml:space="preserve"> </w:t>
      </w:r>
    </w:p>
    <w:p w:rsidR="00F07A2A" w:rsidRDefault="00E34C47">
      <w:pPr>
        <w:spacing w:after="22" w:line="259" w:lineRule="auto"/>
        <w:ind w:left="0" w:right="50" w:firstLine="0"/>
        <w:jc w:val="center"/>
      </w:pPr>
      <w:r>
        <w:rPr>
          <w:i/>
        </w:rPr>
        <w:t xml:space="preserve">Уважаемые коллеги! </w:t>
      </w:r>
    </w:p>
    <w:p w:rsidR="00BD7EFD" w:rsidRDefault="00E34C47" w:rsidP="00BD7EFD">
      <w:pPr>
        <w:spacing w:after="6" w:line="278" w:lineRule="auto"/>
        <w:ind w:left="0" w:right="49" w:firstLine="568"/>
      </w:pPr>
      <w:r>
        <w:t>Кафедра теории и практики перевода Института филологии и Крымское отделение Союза переводчиков России приглашают вас принять участие в V</w:t>
      </w:r>
      <w:r w:rsidR="00BD7EFD">
        <w:rPr>
          <w:lang w:val="en-US"/>
        </w:rPr>
        <w:t>I</w:t>
      </w:r>
      <w:r>
        <w:t xml:space="preserve"> международной научно</w:t>
      </w:r>
      <w:r w:rsidR="00BD7EFD">
        <w:t>-</w:t>
      </w:r>
      <w:r>
        <w:t xml:space="preserve">практической конференции </w:t>
      </w:r>
      <w:r>
        <w:rPr>
          <w:b/>
          <w:i/>
        </w:rPr>
        <w:t>"Переводческий дискурс: междисциплинарный подход"</w:t>
      </w:r>
      <w:r>
        <w:t xml:space="preserve">, которая будет проходить </w:t>
      </w:r>
      <w:r w:rsidRPr="006648EF">
        <w:rPr>
          <w:color w:val="auto"/>
        </w:rPr>
        <w:t>с 2</w:t>
      </w:r>
      <w:r w:rsidR="004501F0" w:rsidRPr="006648EF">
        <w:rPr>
          <w:color w:val="auto"/>
        </w:rPr>
        <w:t>8</w:t>
      </w:r>
      <w:r w:rsidRPr="006648EF">
        <w:rPr>
          <w:color w:val="auto"/>
        </w:rPr>
        <w:t xml:space="preserve"> по </w:t>
      </w:r>
      <w:r w:rsidR="004501F0" w:rsidRPr="006648EF">
        <w:rPr>
          <w:color w:val="auto"/>
        </w:rPr>
        <w:t>29</w:t>
      </w:r>
      <w:r w:rsidRPr="006648EF">
        <w:rPr>
          <w:color w:val="auto"/>
        </w:rPr>
        <w:t xml:space="preserve"> апреля </w:t>
      </w:r>
      <w:r>
        <w:t>202</w:t>
      </w:r>
      <w:r w:rsidR="00BD7EFD">
        <w:t>2</w:t>
      </w:r>
      <w:r>
        <w:t xml:space="preserve"> г. в г. Симферополь на базе Крымской республиканской универсальной научной б</w:t>
      </w:r>
      <w:r w:rsidR="005023F3">
        <w:t>иблиотеки им. И. </w:t>
      </w:r>
      <w:r>
        <w:t xml:space="preserve">Я. Франко. Предлагается участие в секциях: </w:t>
      </w:r>
    </w:p>
    <w:p w:rsidR="00F07A2A" w:rsidRDefault="00E34C47" w:rsidP="00BD7EFD">
      <w:pPr>
        <w:pStyle w:val="a3"/>
        <w:numPr>
          <w:ilvl w:val="0"/>
          <w:numId w:val="1"/>
        </w:numPr>
        <w:spacing w:after="6" w:line="278" w:lineRule="auto"/>
        <w:ind w:right="49"/>
        <w:jc w:val="center"/>
      </w:pPr>
      <w:r w:rsidRPr="00BD7EFD">
        <w:rPr>
          <w:b/>
        </w:rPr>
        <w:t>Теоретические вопросы перевода</w:t>
      </w:r>
    </w:p>
    <w:p w:rsidR="00F07A2A" w:rsidRDefault="00E34C47" w:rsidP="00BD7EFD">
      <w:pPr>
        <w:numPr>
          <w:ilvl w:val="0"/>
          <w:numId w:val="1"/>
        </w:numPr>
        <w:spacing w:after="27" w:line="259" w:lineRule="auto"/>
        <w:ind w:left="0" w:right="49" w:firstLine="0"/>
        <w:jc w:val="center"/>
      </w:pPr>
      <w:r>
        <w:rPr>
          <w:b/>
        </w:rPr>
        <w:t>Современное литературоведение и перевод</w:t>
      </w:r>
    </w:p>
    <w:p w:rsidR="00F07A2A" w:rsidRDefault="00E34C47" w:rsidP="00BD7EFD">
      <w:pPr>
        <w:numPr>
          <w:ilvl w:val="0"/>
          <w:numId w:val="1"/>
        </w:numPr>
        <w:spacing w:after="27" w:line="259" w:lineRule="auto"/>
        <w:ind w:left="0" w:right="49" w:firstLine="0"/>
        <w:jc w:val="center"/>
      </w:pPr>
      <w:r>
        <w:rPr>
          <w:b/>
        </w:rPr>
        <w:t>Прикладные аспекты перевода</w:t>
      </w:r>
    </w:p>
    <w:p w:rsidR="00F07A2A" w:rsidRDefault="00E34C47" w:rsidP="00BD7EFD">
      <w:pPr>
        <w:numPr>
          <w:ilvl w:val="0"/>
          <w:numId w:val="1"/>
        </w:numPr>
        <w:spacing w:after="27" w:line="259" w:lineRule="auto"/>
        <w:ind w:left="0" w:right="49" w:firstLine="0"/>
        <w:jc w:val="center"/>
      </w:pPr>
      <w:r>
        <w:rPr>
          <w:b/>
        </w:rPr>
        <w:t>Перевод и межкультурная коммуникация</w:t>
      </w:r>
    </w:p>
    <w:p w:rsidR="00F07A2A" w:rsidRDefault="00E34C47" w:rsidP="00BD7EFD">
      <w:pPr>
        <w:numPr>
          <w:ilvl w:val="0"/>
          <w:numId w:val="1"/>
        </w:numPr>
        <w:spacing w:after="27" w:line="259" w:lineRule="auto"/>
        <w:ind w:left="0" w:right="49" w:firstLine="0"/>
        <w:jc w:val="center"/>
      </w:pPr>
      <w:r>
        <w:rPr>
          <w:b/>
        </w:rPr>
        <w:t>Методика преподавания иностранных языков и переводоведческих дисциплин</w:t>
      </w:r>
    </w:p>
    <w:p w:rsidR="00F07A2A" w:rsidRDefault="00E34C47" w:rsidP="00BD7EFD">
      <w:pPr>
        <w:pStyle w:val="1"/>
        <w:spacing w:after="15"/>
        <w:ind w:left="0" w:right="49"/>
        <w:jc w:val="center"/>
      </w:pPr>
      <w:r>
        <w:t>Научно-библиографическая деятельность библиотек в современном образовательном пространстве</w:t>
      </w:r>
    </w:p>
    <w:p w:rsidR="00F07A2A" w:rsidRDefault="00E34C47">
      <w:pPr>
        <w:ind w:left="-15" w:right="35" w:firstLine="568"/>
      </w:pPr>
      <w:r>
        <w:t xml:space="preserve">Заявки на участие вместе со статьями принимаются до </w:t>
      </w:r>
      <w:r>
        <w:rPr>
          <w:b/>
          <w:i/>
        </w:rPr>
        <w:t>31 января 202</w:t>
      </w:r>
      <w:r w:rsidR="00BD7EFD">
        <w:rPr>
          <w:b/>
          <w:i/>
        </w:rPr>
        <w:t>2</w:t>
      </w:r>
      <w:r>
        <w:rPr>
          <w:b/>
          <w:i/>
        </w:rPr>
        <w:t xml:space="preserve"> г</w:t>
      </w:r>
      <w:r>
        <w:t>.</w:t>
      </w:r>
      <w:r>
        <w:rPr>
          <w:i/>
        </w:rPr>
        <w:t xml:space="preserve"> </w:t>
      </w:r>
      <w:r>
        <w:t xml:space="preserve">по адресу: perevoddiskurs@mail.ru. Материалы конференции будут опубликованы в сборнике </w:t>
      </w:r>
      <w:r w:rsidR="00BD7EFD">
        <w:t xml:space="preserve">трудов </w:t>
      </w:r>
      <w:r>
        <w:t xml:space="preserve">и на сайте КФУ им. В. И. Вернадского http://perevod.cfuv.ru и внесены в базу РИНЦ. Заявки, присланные после указанного срока, к рассмотрению не принимаются. Решение оргкомитета о включении доклада в программу конференции будет сообщено по электронной почте не позднее </w:t>
      </w:r>
      <w:r>
        <w:rPr>
          <w:b/>
          <w:i/>
        </w:rPr>
        <w:t>2</w:t>
      </w:r>
      <w:r w:rsidR="005023F3">
        <w:rPr>
          <w:b/>
          <w:i/>
        </w:rPr>
        <w:t>5</w:t>
      </w:r>
      <w:r>
        <w:rPr>
          <w:b/>
          <w:i/>
        </w:rPr>
        <w:t xml:space="preserve"> февраля 202</w:t>
      </w:r>
      <w:r w:rsidR="00BD7EFD">
        <w:rPr>
          <w:b/>
          <w:i/>
        </w:rPr>
        <w:t>2</w:t>
      </w:r>
      <w:r>
        <w:rPr>
          <w:b/>
          <w:i/>
        </w:rPr>
        <w:t xml:space="preserve"> г.</w:t>
      </w:r>
      <w:r>
        <w:t xml:space="preserve"> </w:t>
      </w:r>
    </w:p>
    <w:p w:rsidR="00F07A2A" w:rsidRDefault="00E34C47">
      <w:pPr>
        <w:ind w:left="-15" w:right="35" w:firstLine="568"/>
      </w:pPr>
      <w:r>
        <w:rPr>
          <w:b/>
        </w:rPr>
        <w:t xml:space="preserve">Рабочие языки конференции: </w:t>
      </w:r>
      <w:r>
        <w:t xml:space="preserve">русский, украинский, английский, французский, немецкий, испанский, новогреческий. </w:t>
      </w:r>
    </w:p>
    <w:p w:rsidR="00F07A2A" w:rsidRDefault="00E34C47">
      <w:pPr>
        <w:ind w:left="-15" w:right="35" w:firstLine="568"/>
      </w:pPr>
      <w:r>
        <w:t xml:space="preserve">Участие в конференции </w:t>
      </w:r>
      <w:r>
        <w:rPr>
          <w:b/>
        </w:rPr>
        <w:t>бесплатное</w:t>
      </w:r>
      <w:r>
        <w:t xml:space="preserve">. Публикация статьи в сборнике РИНЦ осуществляется издательством ИТ </w:t>
      </w:r>
      <w:proofErr w:type="spellStart"/>
      <w:r>
        <w:t>Ариал</w:t>
      </w:r>
      <w:proofErr w:type="spellEnd"/>
      <w:r>
        <w:t xml:space="preserve"> на основании партнерского договора и договора-оферты за счет участников конференции. </w:t>
      </w:r>
      <w:r>
        <w:rPr>
          <w:b/>
        </w:rPr>
        <w:t xml:space="preserve">Оплата </w:t>
      </w:r>
      <w:r>
        <w:t xml:space="preserve">за публикацию в сборнике и размещение в РИНЦ составляет </w:t>
      </w:r>
      <w:r w:rsidRPr="006648EF">
        <w:rPr>
          <w:color w:val="auto"/>
        </w:rPr>
        <w:t>500</w:t>
      </w:r>
      <w:r>
        <w:t xml:space="preserve"> рублей. Печатный экземпляр сборника </w:t>
      </w:r>
      <w:r>
        <w:rPr>
          <w:color w:val="0D0D0D"/>
        </w:rPr>
        <w:t>–</w:t>
      </w:r>
      <w:r>
        <w:t xml:space="preserve"> </w:t>
      </w:r>
      <w:r w:rsidRPr="006648EF">
        <w:rPr>
          <w:color w:val="auto"/>
        </w:rPr>
        <w:t>600 р</w:t>
      </w:r>
      <w:r>
        <w:t xml:space="preserve">ублей. Бумажный экземпляр сертификата участника </w:t>
      </w:r>
      <w:r>
        <w:rPr>
          <w:color w:val="0D0D0D"/>
        </w:rPr>
        <w:t xml:space="preserve">– </w:t>
      </w:r>
      <w:r>
        <w:t xml:space="preserve">100 рублей. Сборник и сертификаты выдаются участникам во время регистрации </w:t>
      </w:r>
      <w:r w:rsidRPr="006648EF">
        <w:rPr>
          <w:color w:val="auto"/>
        </w:rPr>
        <w:t>2</w:t>
      </w:r>
      <w:r w:rsidR="002C0723">
        <w:rPr>
          <w:color w:val="auto"/>
        </w:rPr>
        <w:t>7</w:t>
      </w:r>
      <w:r w:rsidRPr="006648EF">
        <w:rPr>
          <w:color w:val="auto"/>
        </w:rPr>
        <w:t xml:space="preserve"> и </w:t>
      </w:r>
      <w:r w:rsidR="002C0723">
        <w:rPr>
          <w:color w:val="auto"/>
        </w:rPr>
        <w:t>28</w:t>
      </w:r>
      <w:bookmarkStart w:id="0" w:name="_GoBack"/>
      <w:bookmarkEnd w:id="0"/>
      <w:r w:rsidRPr="006648EF">
        <w:rPr>
          <w:color w:val="auto"/>
        </w:rPr>
        <w:t xml:space="preserve"> </w:t>
      </w:r>
      <w:r>
        <w:t>апреля 202</w:t>
      </w:r>
      <w:r w:rsidR="00BD7EFD">
        <w:t>2 </w:t>
      </w:r>
      <w:r>
        <w:t xml:space="preserve">г. Для заочных участников предусмотрена рассылка Почтой России за счет получателя в течение месяца после окончания конференции. Обращаем внимание на то, что проезд, проживание и прочие расходы оплачиваются командирующей стороной или самими участниками. </w:t>
      </w:r>
    </w:p>
    <w:p w:rsidR="00F07A2A" w:rsidRDefault="00F07A2A">
      <w:pPr>
        <w:spacing w:after="28" w:line="259" w:lineRule="auto"/>
        <w:ind w:left="568" w:firstLine="0"/>
        <w:jc w:val="left"/>
      </w:pPr>
    </w:p>
    <w:p w:rsidR="00BD7EFD" w:rsidRDefault="00BD7EFD">
      <w:pPr>
        <w:spacing w:after="28" w:line="259" w:lineRule="auto"/>
        <w:ind w:left="568" w:firstLine="0"/>
        <w:jc w:val="left"/>
      </w:pPr>
    </w:p>
    <w:p w:rsidR="00BD7EFD" w:rsidRDefault="00BD7EFD">
      <w:pPr>
        <w:spacing w:after="28" w:line="259" w:lineRule="auto"/>
        <w:ind w:left="568" w:firstLine="0"/>
        <w:jc w:val="left"/>
      </w:pPr>
    </w:p>
    <w:p w:rsidR="00F07A2A" w:rsidRDefault="00E34C47">
      <w:pPr>
        <w:spacing w:after="27" w:line="259" w:lineRule="auto"/>
        <w:ind w:left="526"/>
        <w:jc w:val="center"/>
      </w:pPr>
      <w:r>
        <w:rPr>
          <w:b/>
        </w:rPr>
        <w:lastRenderedPageBreak/>
        <w:t xml:space="preserve">Организация работы конференции: </w:t>
      </w:r>
    </w:p>
    <w:p w:rsidR="00BD7EFD" w:rsidRDefault="00E34C47">
      <w:pPr>
        <w:ind w:left="-5" w:right="3062"/>
      </w:pPr>
      <w:r w:rsidRPr="006648EF">
        <w:rPr>
          <w:i/>
          <w:color w:val="auto"/>
        </w:rPr>
        <w:t>2</w:t>
      </w:r>
      <w:r w:rsidR="005023F3" w:rsidRPr="006648EF">
        <w:rPr>
          <w:i/>
          <w:color w:val="auto"/>
        </w:rPr>
        <w:t>7</w:t>
      </w:r>
      <w:r>
        <w:rPr>
          <w:i/>
        </w:rPr>
        <w:t xml:space="preserve"> апреля 202</w:t>
      </w:r>
      <w:r w:rsidR="00D75CBC">
        <w:rPr>
          <w:i/>
        </w:rPr>
        <w:t>2</w:t>
      </w:r>
      <w:r>
        <w:rPr>
          <w:i/>
        </w:rPr>
        <w:t xml:space="preserve"> г.              </w:t>
      </w:r>
      <w:r>
        <w:t xml:space="preserve">Заезд участников и размещение в гостинице. </w:t>
      </w:r>
    </w:p>
    <w:p w:rsidR="00F07A2A" w:rsidRDefault="005023F3">
      <w:pPr>
        <w:ind w:left="-5" w:right="3062"/>
      </w:pPr>
      <w:r w:rsidRPr="006648EF">
        <w:rPr>
          <w:i/>
          <w:color w:val="auto"/>
        </w:rPr>
        <w:t>28</w:t>
      </w:r>
      <w:r w:rsidR="00E34C47">
        <w:rPr>
          <w:i/>
        </w:rPr>
        <w:t xml:space="preserve"> апреля 202</w:t>
      </w:r>
      <w:r w:rsidR="00D75CBC">
        <w:rPr>
          <w:i/>
        </w:rPr>
        <w:t>2</w:t>
      </w:r>
      <w:r w:rsidR="00E34C47">
        <w:rPr>
          <w:i/>
        </w:rPr>
        <w:t xml:space="preserve"> г.              </w:t>
      </w:r>
      <w:r w:rsidR="00E34C47">
        <w:t xml:space="preserve">9.30 Регистрация участников </w:t>
      </w:r>
    </w:p>
    <w:p w:rsidR="00F07A2A" w:rsidRDefault="00E34C47">
      <w:pPr>
        <w:ind w:left="2563" w:right="35"/>
      </w:pPr>
      <w:r>
        <w:t xml:space="preserve">10.00 Пленарное заседание </w:t>
      </w:r>
    </w:p>
    <w:p w:rsidR="00F07A2A" w:rsidRDefault="00E34C47">
      <w:pPr>
        <w:ind w:left="2563" w:right="35"/>
      </w:pPr>
      <w:r>
        <w:t xml:space="preserve">12.00 Перерыв </w:t>
      </w:r>
    </w:p>
    <w:p w:rsidR="00F07A2A" w:rsidRDefault="00E34C47">
      <w:pPr>
        <w:ind w:left="2563" w:right="35"/>
      </w:pPr>
      <w:r>
        <w:t xml:space="preserve">13.00 Работа секций </w:t>
      </w:r>
    </w:p>
    <w:p w:rsidR="00F07A2A" w:rsidRDefault="005023F3">
      <w:pPr>
        <w:ind w:left="-5" w:right="35"/>
      </w:pPr>
      <w:r w:rsidRPr="006648EF">
        <w:rPr>
          <w:i/>
          <w:color w:val="auto"/>
        </w:rPr>
        <w:t>29</w:t>
      </w:r>
      <w:r w:rsidR="00E34C47">
        <w:rPr>
          <w:i/>
        </w:rPr>
        <w:t xml:space="preserve"> апреля</w:t>
      </w:r>
      <w:r w:rsidR="00E34C47">
        <w:t xml:space="preserve"> </w:t>
      </w:r>
      <w:r w:rsidR="00E34C47">
        <w:rPr>
          <w:i/>
        </w:rPr>
        <w:t>202</w:t>
      </w:r>
      <w:r w:rsidR="00D75CBC">
        <w:rPr>
          <w:i/>
        </w:rPr>
        <w:t>2</w:t>
      </w:r>
      <w:r w:rsidR="00E34C47">
        <w:rPr>
          <w:i/>
        </w:rPr>
        <w:t xml:space="preserve"> г.</w:t>
      </w:r>
      <w:r w:rsidR="00E34C47">
        <w:t xml:space="preserve">             9.30 Работа секций </w:t>
      </w:r>
    </w:p>
    <w:p w:rsidR="00F07A2A" w:rsidRDefault="00E34C47">
      <w:pPr>
        <w:ind w:left="2563" w:right="35"/>
      </w:pPr>
      <w:r>
        <w:t xml:space="preserve">12.00 Перерыв </w:t>
      </w:r>
    </w:p>
    <w:p w:rsidR="00F07A2A" w:rsidRDefault="00E34C47">
      <w:pPr>
        <w:spacing w:after="86"/>
        <w:ind w:left="2563" w:right="35"/>
      </w:pPr>
      <w:r>
        <w:t xml:space="preserve">13.00 Работа секций </w:t>
      </w:r>
    </w:p>
    <w:p w:rsidR="00F07A2A" w:rsidRDefault="00E34C47">
      <w:pPr>
        <w:ind w:left="-15" w:right="35" w:firstLine="568"/>
      </w:pPr>
      <w:r>
        <w:t>Конференция состоится в залах Крымской республиканской универса</w:t>
      </w:r>
      <w:r w:rsidR="00D75CBC">
        <w:t>льной научной библиотеки им. И. </w:t>
      </w:r>
      <w:r>
        <w:t>Я. Франко</w:t>
      </w:r>
      <w:r w:rsidR="00BD7EFD">
        <w:t xml:space="preserve"> по адресу:</w:t>
      </w:r>
      <w:r>
        <w:t xml:space="preserve"> г. Симферополь, ул. Набережная им. 60-летия СССР, 29-А. За дополнительной информацией просьба обращаться в оргкомитет, тел.: +7 978 714 64 60 (Зеленцова Милена Геннадиевна), e-</w:t>
      </w:r>
      <w:proofErr w:type="spellStart"/>
      <w:r>
        <w:t>mail</w:t>
      </w:r>
      <w:proofErr w:type="spellEnd"/>
      <w:r>
        <w:t>:</w:t>
      </w:r>
      <w:r w:rsidR="00BD7EFD">
        <w:t xml:space="preserve"> </w:t>
      </w:r>
      <w:r>
        <w:t xml:space="preserve">perevoddiskurs@mail.ru. Сайт конференции: http://perevod.cfuv.ru. </w:t>
      </w:r>
    </w:p>
    <w:p w:rsidR="00F07A2A" w:rsidRDefault="00E34C47">
      <w:pPr>
        <w:spacing w:after="64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:rsidR="00F07A2A" w:rsidRDefault="00E34C47">
      <w:pPr>
        <w:spacing w:after="0" w:line="259" w:lineRule="auto"/>
        <w:ind w:left="0" w:right="50" w:firstLine="0"/>
        <w:jc w:val="right"/>
      </w:pPr>
      <w:r>
        <w:rPr>
          <w:i/>
        </w:rPr>
        <w:t xml:space="preserve">Оргкомитет Конференции </w:t>
      </w:r>
    </w:p>
    <w:sectPr w:rsidR="00F07A2A">
      <w:pgSz w:w="11906" w:h="16838"/>
      <w:pgMar w:top="1440" w:right="656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73C"/>
    <w:multiLevelType w:val="hybridMultilevel"/>
    <w:tmpl w:val="2EC0ECC0"/>
    <w:lvl w:ilvl="0" w:tplc="2130B7B0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6430A">
      <w:start w:val="1"/>
      <w:numFmt w:val="lowerLetter"/>
      <w:lvlText w:val="%2"/>
      <w:lvlJc w:val="left"/>
      <w:pPr>
        <w:ind w:left="3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E6070">
      <w:start w:val="1"/>
      <w:numFmt w:val="lowerRoman"/>
      <w:lvlText w:val="%3"/>
      <w:lvlJc w:val="left"/>
      <w:pPr>
        <w:ind w:left="4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89F7A">
      <w:start w:val="1"/>
      <w:numFmt w:val="decimal"/>
      <w:lvlText w:val="%4"/>
      <w:lvlJc w:val="left"/>
      <w:pPr>
        <w:ind w:left="4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6B0E6">
      <w:start w:val="1"/>
      <w:numFmt w:val="lowerLetter"/>
      <w:lvlText w:val="%5"/>
      <w:lvlJc w:val="left"/>
      <w:pPr>
        <w:ind w:left="5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5172">
      <w:start w:val="1"/>
      <w:numFmt w:val="lowerRoman"/>
      <w:lvlText w:val="%6"/>
      <w:lvlJc w:val="left"/>
      <w:pPr>
        <w:ind w:left="6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03506">
      <w:start w:val="1"/>
      <w:numFmt w:val="decimal"/>
      <w:lvlText w:val="%7"/>
      <w:lvlJc w:val="left"/>
      <w:pPr>
        <w:ind w:left="7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66D30">
      <w:start w:val="1"/>
      <w:numFmt w:val="lowerLetter"/>
      <w:lvlText w:val="%8"/>
      <w:lvlJc w:val="left"/>
      <w:pPr>
        <w:ind w:left="7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ACD56">
      <w:start w:val="1"/>
      <w:numFmt w:val="lowerRoman"/>
      <w:lvlText w:val="%9"/>
      <w:lvlJc w:val="left"/>
      <w:pPr>
        <w:ind w:left="8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633EC"/>
    <w:multiLevelType w:val="hybridMultilevel"/>
    <w:tmpl w:val="338ABF3E"/>
    <w:lvl w:ilvl="0" w:tplc="28D6FA48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0916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CA61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C649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4D74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4995C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8F54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A8B84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C86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2A"/>
    <w:rsid w:val="002C0723"/>
    <w:rsid w:val="004501F0"/>
    <w:rsid w:val="005023F3"/>
    <w:rsid w:val="006648EF"/>
    <w:rsid w:val="00BD7EFD"/>
    <w:rsid w:val="00D75CBC"/>
    <w:rsid w:val="00E34C47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6F20"/>
  <w15:docId w15:val="{B01A493B-4A23-4BD2-A76C-D0A27AEE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69" w:lineRule="auto"/>
      <w:ind w:left="3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6"/>
      <w:ind w:left="1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BD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Марушечка</dc:creator>
  <cp:keywords/>
  <cp:lastModifiedBy>Пользователь Windows</cp:lastModifiedBy>
  <cp:revision>6</cp:revision>
  <dcterms:created xsi:type="dcterms:W3CDTF">2021-06-21T19:43:00Z</dcterms:created>
  <dcterms:modified xsi:type="dcterms:W3CDTF">2021-10-06T07:29:00Z</dcterms:modified>
</cp:coreProperties>
</file>