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0A" w:rsidRDefault="00BE3B5D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</w:t>
      </w:r>
      <w:r w:rsidR="00EA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D1589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наук</w:t>
      </w:r>
    </w:p>
    <w:p w:rsidR="00EA540A" w:rsidRPr="0065129D" w:rsidRDefault="00EA540A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D15891" w:rsidRPr="0081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лингвистики, перевода </w:t>
      </w:r>
      <w:r w:rsidRPr="008172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иностранных языков</w:t>
      </w:r>
    </w:p>
    <w:p w:rsidR="008172EE" w:rsidRPr="0065129D" w:rsidRDefault="008172EE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ПИСЬМО </w:t>
      </w:r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5C44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международная научно-практическая конференция </w:t>
      </w:r>
    </w:p>
    <w:p w:rsidR="009705C3" w:rsidRPr="007F5E09" w:rsidRDefault="007F5E09" w:rsidP="005C4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«Языки и литература в поликультурном пространстве»</w:t>
      </w:r>
    </w:p>
    <w:p w:rsidR="007F5E09" w:rsidRPr="007F5E09" w:rsidRDefault="007F5E09" w:rsidP="007F5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Default="007F5E09" w:rsidP="007F5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29D" w:rsidRPr="007F5E09" w:rsidRDefault="0065129D" w:rsidP="007F5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Сообщаем Вам, что </w:t>
      </w:r>
      <w:r w:rsidR="00885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5C4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2025</w:t>
      </w: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88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</w:t>
      </w:r>
      <w:r w:rsidR="00C82B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</w:t>
      </w:r>
      <w:r w:rsidR="00E556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кафедры </w:t>
      </w:r>
      <w:r w:rsidR="00D1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лингвистики, перевода 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иностранных языков </w:t>
      </w:r>
      <w:r w:rsidR="00BE3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</w:t>
      </w:r>
      <w:r w:rsidR="00D1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гуманитарных наук 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государственного университета состоится </w:t>
      </w:r>
      <w:r w:rsidRPr="005C444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C444E" w:rsidRPr="005C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88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научно-практическая конференция «Языки и литература в поликультурном пространстве</w:t>
      </w:r>
      <w:r w:rsidR="005C44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705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материалам ко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нференции будет опубликован сборник, включенный в базу РИНЦ.</w:t>
      </w:r>
    </w:p>
    <w:p w:rsidR="0065129D" w:rsidRPr="007F5E09" w:rsidRDefault="0065129D" w:rsidP="007F5E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Default="007F5E09" w:rsidP="007F5E09">
      <w:pPr>
        <w:widowControl w:val="0"/>
        <w:suppressAutoHyphens/>
        <w:spacing w:after="0" w:line="240" w:lineRule="auto"/>
        <w:ind w:firstLine="426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</w:rPr>
      </w:pPr>
      <w:r w:rsidRPr="007F5E09"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</w:rPr>
        <w:t>Направления работы конференции:</w:t>
      </w:r>
    </w:p>
    <w:p w:rsidR="00081478" w:rsidRDefault="00081478" w:rsidP="007F5E09">
      <w:pPr>
        <w:widowControl w:val="0"/>
        <w:suppressAutoHyphens/>
        <w:spacing w:after="0" w:line="240" w:lineRule="auto"/>
        <w:ind w:firstLine="426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</w:rPr>
      </w:pPr>
    </w:p>
    <w:p w:rsidR="00081478" w:rsidRPr="00081478" w:rsidRDefault="00081478" w:rsidP="0008147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</w:pPr>
      <w:r w:rsidRPr="00081478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Лингвистические теории как отражение современной научной мысли.</w:t>
      </w:r>
    </w:p>
    <w:p w:rsidR="00081478" w:rsidRPr="00081478" w:rsidRDefault="00081478" w:rsidP="0008147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</w:pPr>
      <w:r w:rsidRPr="00081478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Теоретические и прикладные аспекты исследования перевода.</w:t>
      </w:r>
    </w:p>
    <w:p w:rsidR="00081478" w:rsidRPr="00081478" w:rsidRDefault="005627C5" w:rsidP="0008147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Проблемы автоматизированн</w:t>
      </w:r>
      <w:r w:rsidR="00081478" w:rsidRPr="00081478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ого и машинного перевода: ИИ в переводе.</w:t>
      </w:r>
    </w:p>
    <w:p w:rsidR="00081478" w:rsidRPr="00081478" w:rsidRDefault="00081478" w:rsidP="0008147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</w:pPr>
      <w:r w:rsidRPr="00081478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Язык как фактор перевода и транслятор культур.</w:t>
      </w:r>
    </w:p>
    <w:p w:rsidR="00081478" w:rsidRPr="00081478" w:rsidRDefault="00081478" w:rsidP="0008147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</w:pPr>
      <w:r w:rsidRPr="00081478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Языки и литература: аспекты взаимодействия.</w:t>
      </w:r>
    </w:p>
    <w:p w:rsidR="00081478" w:rsidRPr="007F5E09" w:rsidRDefault="00081478" w:rsidP="007F5E09">
      <w:pPr>
        <w:widowControl w:val="0"/>
        <w:suppressAutoHyphens/>
        <w:spacing w:after="0" w:line="240" w:lineRule="auto"/>
        <w:ind w:firstLine="426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</w:rPr>
      </w:pPr>
    </w:p>
    <w:p w:rsidR="007F5E09" w:rsidRPr="007F5E09" w:rsidRDefault="007F5E09" w:rsidP="007F5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проведения конференции — </w:t>
      </w:r>
      <w:r w:rsidR="00BF5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</w:t>
      </w: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ая.</w:t>
      </w:r>
    </w:p>
    <w:p w:rsidR="007F5E09" w:rsidRPr="007F5E09" w:rsidRDefault="007F5E09" w:rsidP="007F5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языки — </w:t>
      </w: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русский, английский, немецкий, французский</w:t>
      </w:r>
      <w:r w:rsidR="006F1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17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китайский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5E09" w:rsidRPr="007F5E09" w:rsidRDefault="007F5E09" w:rsidP="007F5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081478" w:rsidRDefault="007F5E09" w:rsidP="007F5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на участие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конференции и</w:t>
      </w:r>
      <w:r w:rsidR="00A24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тексты статей принимаются до </w:t>
      </w:r>
      <w:r w:rsidR="00885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</w:t>
      </w:r>
      <w:r w:rsidR="00D15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5C4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на электронный адрес</w:t>
      </w:r>
      <w:r w:rsidRPr="007F5E0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  <w:r w:rsidR="00D15891" w:rsidRPr="008172EE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hyperlink r:id="rId7" w:history="1">
        <w:r w:rsidR="009E5FD7" w:rsidRPr="00FB60FA">
          <w:rPr>
            <w:rStyle w:val="a9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karpuhina</w:t>
        </w:r>
        <w:r w:rsidR="009E5FD7" w:rsidRPr="00FB60FA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vn</w:t>
        </w:r>
        <w:r w:rsidR="009E5FD7" w:rsidRPr="0008147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9E5FD7" w:rsidRPr="00FB60FA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mc</w:t>
        </w:r>
        <w:r w:rsidR="009E5FD7" w:rsidRPr="0008147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E5FD7" w:rsidRPr="00FB60FA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asu</w:t>
        </w:r>
        <w:r w:rsidR="009E5FD7" w:rsidRPr="0008147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E5FD7" w:rsidRPr="00FB60FA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9E5FD7" w:rsidRPr="0008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E09" w:rsidRPr="008172EE" w:rsidRDefault="007F5E09" w:rsidP="007F5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</w:p>
    <w:p w:rsidR="00C4269D" w:rsidRDefault="00C4269D" w:rsidP="007F5E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адрес: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656049, г. Барнаул, ул. Димитрова, 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оф. 518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Алтайский государственный университет. </w:t>
      </w:r>
      <w:r w:rsidR="00BE3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15891" w:rsidRPr="00D1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гуманитарных наук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E3B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15891">
        <w:rPr>
          <w:rFonts w:ascii="Times New Roman" w:eastAsia="Times New Roman" w:hAnsi="Times New Roman" w:cs="Times New Roman"/>
          <w:sz w:val="24"/>
          <w:szCs w:val="24"/>
          <w:lang w:eastAsia="ru-RU"/>
        </w:rPr>
        <w:t>ГН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Кафедра </w:t>
      </w:r>
      <w:r w:rsidR="00D15891" w:rsidRPr="00D1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лингвистики, перевода </w:t>
      </w:r>
      <w:r w:rsidR="008850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иностранных языков, оф. 518.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1853" w:rsidRPr="00921853" w:rsidRDefault="00921853" w:rsidP="0092185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телефон: +7(3852) 296-610.</w:t>
      </w:r>
    </w:p>
    <w:p w:rsidR="00C4269D" w:rsidRDefault="00C4269D" w:rsidP="007F5E0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E09" w:rsidRDefault="007F5E09" w:rsidP="007F5E0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комитет конференции:</w:t>
      </w:r>
    </w:p>
    <w:p w:rsidR="00B06FC9" w:rsidRPr="007F5E09" w:rsidRDefault="00B06FC9" w:rsidP="007F5E0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E09" w:rsidRDefault="007F5E09" w:rsidP="007F5E09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оргкомитета: 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О.С. Саланина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F5E09" w:rsidRDefault="007F5E09" w:rsidP="007F5E09">
      <w:pPr>
        <w:spacing w:after="0" w:line="240" w:lineRule="auto"/>
        <w:ind w:left="4404" w:firstLine="6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к.ф</w:t>
      </w:r>
      <w:r w:rsidR="00C4269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доцент, 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</w:t>
      </w:r>
      <w:r w:rsidR="001464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афедрой </w:t>
      </w:r>
    </w:p>
    <w:p w:rsidR="007F5E09" w:rsidRPr="007F5E09" w:rsidRDefault="00D15891" w:rsidP="007F5E09">
      <w:pPr>
        <w:spacing w:after="0" w:line="240" w:lineRule="auto"/>
        <w:ind w:left="4404" w:firstLine="6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лингвистики, перевода </w:t>
      </w:r>
      <w:r w:rsidR="007F5E09"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7F5E09" w:rsidRPr="007F5E09" w:rsidRDefault="00BE3B5D" w:rsidP="007F5E09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языков И</w:t>
      </w:r>
      <w:r w:rsidR="00340422">
        <w:rPr>
          <w:rFonts w:ascii="Times New Roman" w:eastAsia="Times New Roman" w:hAnsi="Times New Roman" w:cs="Times New Roman"/>
          <w:sz w:val="24"/>
          <w:szCs w:val="24"/>
          <w:lang w:eastAsia="ru-RU"/>
        </w:rPr>
        <w:t>ГН</w:t>
      </w:r>
      <w:r w:rsidR="00EA54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853" w:rsidRDefault="00921853" w:rsidP="007F5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оргкомитета: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4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В.Н. Карпухина, </w:t>
      </w:r>
    </w:p>
    <w:p w:rsidR="007F5E09" w:rsidRPr="007F5E09" w:rsidRDefault="007F5E09" w:rsidP="007F5E0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д.ф</w:t>
      </w:r>
      <w:r w:rsidR="00C4269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илол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.н., профессор кафедры</w:t>
      </w:r>
      <w:r w:rsidR="00D15891" w:rsidRPr="00D1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лингвистики, перевода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B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иностранных языков И</w:t>
      </w:r>
      <w:r w:rsidR="00340422">
        <w:rPr>
          <w:rFonts w:ascii="Times New Roman" w:eastAsia="Times New Roman" w:hAnsi="Times New Roman" w:cs="Times New Roman"/>
          <w:sz w:val="24"/>
          <w:szCs w:val="24"/>
          <w:lang w:eastAsia="ru-RU"/>
        </w:rPr>
        <w:t>ГН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5E09" w:rsidRPr="007F5E09" w:rsidRDefault="007F5E09" w:rsidP="007F5E0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7C5" w:rsidRDefault="007F5E09" w:rsidP="007F5E09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оргкомитета: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Осокина, д.ф</w:t>
      </w:r>
      <w:r w:rsidR="00C4269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илол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</w:t>
      </w:r>
      <w:r w:rsidR="00D15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E09" w:rsidRPr="007F5E09" w:rsidRDefault="000657C5" w:rsidP="000657C5">
      <w:pPr>
        <w:spacing w:after="0" w:line="240" w:lineRule="auto"/>
        <w:ind w:left="5040" w:hanging="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E09"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</w:t>
      </w:r>
      <w:r w:rsidR="00D15891" w:rsidRPr="00D1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лингвистики, перевода</w:t>
      </w:r>
      <w:r w:rsidR="007F5E09"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7F5E09" w:rsidRPr="007F5E09" w:rsidRDefault="00BE3B5D" w:rsidP="007F5E09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языков И</w:t>
      </w:r>
      <w:r w:rsidR="00340422">
        <w:rPr>
          <w:rFonts w:ascii="Times New Roman" w:eastAsia="Times New Roman" w:hAnsi="Times New Roman" w:cs="Times New Roman"/>
          <w:sz w:val="24"/>
          <w:szCs w:val="24"/>
          <w:lang w:eastAsia="ru-RU"/>
        </w:rPr>
        <w:t>ГН</w:t>
      </w:r>
      <w:r w:rsidR="007F5E09"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5E09" w:rsidRPr="007F5E09" w:rsidRDefault="007F5E09" w:rsidP="007F5E0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EE" w:rsidRDefault="007F5E09" w:rsidP="00D17C8A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Савочкина, 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к.ф</w:t>
      </w:r>
      <w:r w:rsidR="00C4269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илол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доцент кафедры </w:t>
      </w:r>
      <w:r w:rsidR="00D15891" w:rsidRPr="00D1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лингвистики, перевода </w:t>
      </w:r>
      <w:r w:rsidR="00BE3B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иностранных языков И</w:t>
      </w:r>
      <w:r w:rsidR="00340422">
        <w:rPr>
          <w:rFonts w:ascii="Times New Roman" w:eastAsia="Times New Roman" w:hAnsi="Times New Roman" w:cs="Times New Roman"/>
          <w:sz w:val="24"/>
          <w:szCs w:val="24"/>
          <w:lang w:eastAsia="ru-RU"/>
        </w:rPr>
        <w:t>ГН</w:t>
      </w:r>
      <w:r w:rsidR="00D17C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5E09" w:rsidRDefault="007F5E09" w:rsidP="007F5E0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Default="007F5E09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НА УЧАСТИЕ В КОНФЕРЕНЦИИ</w:t>
      </w:r>
    </w:p>
    <w:p w:rsidR="001E2DB9" w:rsidRPr="007F5E09" w:rsidRDefault="001E2DB9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участнике: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7F5E09" w:rsidRPr="001E2DB9" w:rsidTr="005F7288">
        <w:tc>
          <w:tcPr>
            <w:tcW w:w="3227" w:type="dxa"/>
          </w:tcPr>
          <w:p w:rsidR="007F5E09" w:rsidRPr="001E2DB9" w:rsidRDefault="007F5E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DB9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344" w:type="dxa"/>
          </w:tcPr>
          <w:p w:rsidR="007F5E09" w:rsidRPr="001E2DB9" w:rsidRDefault="007F5E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7CF" w:rsidRPr="001E2DB9" w:rsidTr="005F7288">
        <w:tc>
          <w:tcPr>
            <w:tcW w:w="3227" w:type="dxa"/>
          </w:tcPr>
          <w:p w:rsidR="007677CF" w:rsidRPr="001E2DB9" w:rsidRDefault="007677CF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DB9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344" w:type="dxa"/>
          </w:tcPr>
          <w:p w:rsidR="007677CF" w:rsidRPr="001E2DB9" w:rsidRDefault="007677CF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E09" w:rsidRPr="001E2DB9" w:rsidTr="005F7288">
        <w:tc>
          <w:tcPr>
            <w:tcW w:w="3227" w:type="dxa"/>
          </w:tcPr>
          <w:p w:rsidR="007F5E09" w:rsidRPr="001E2DB9" w:rsidRDefault="009D0B36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ученое </w:t>
            </w:r>
            <w:r w:rsidR="007F5E09" w:rsidRPr="001E2DB9">
              <w:rPr>
                <w:rFonts w:ascii="Times New Roman" w:eastAsia="Calibri" w:hAnsi="Times New Roman" w:cs="Times New Roman"/>
                <w:sz w:val="24"/>
                <w:szCs w:val="24"/>
              </w:rPr>
              <w:t>звание, должность</w:t>
            </w:r>
          </w:p>
        </w:tc>
        <w:tc>
          <w:tcPr>
            <w:tcW w:w="6344" w:type="dxa"/>
          </w:tcPr>
          <w:p w:rsidR="007F5E09" w:rsidRPr="001E2DB9" w:rsidRDefault="007F5E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E09" w:rsidRPr="001E2DB9" w:rsidTr="005F7288">
        <w:tc>
          <w:tcPr>
            <w:tcW w:w="3227" w:type="dxa"/>
          </w:tcPr>
          <w:p w:rsidR="007F5E09" w:rsidRPr="001E2DB9" w:rsidRDefault="007F5E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DB9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344" w:type="dxa"/>
          </w:tcPr>
          <w:p w:rsidR="007F5E09" w:rsidRPr="001E2DB9" w:rsidRDefault="007F5E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4309" w:rsidRPr="001E2DB9" w:rsidTr="005F7288">
        <w:tc>
          <w:tcPr>
            <w:tcW w:w="3227" w:type="dxa"/>
          </w:tcPr>
          <w:p w:rsidR="00A24309" w:rsidRPr="001E2DB9" w:rsidRDefault="00A243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DB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6344" w:type="dxa"/>
          </w:tcPr>
          <w:p w:rsidR="00A24309" w:rsidRPr="001E2DB9" w:rsidRDefault="00A243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E09" w:rsidRPr="001E2DB9" w:rsidTr="005F7288">
        <w:tc>
          <w:tcPr>
            <w:tcW w:w="3227" w:type="dxa"/>
          </w:tcPr>
          <w:p w:rsidR="007F5E09" w:rsidRPr="001E2DB9" w:rsidRDefault="007F5E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DB9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344" w:type="dxa"/>
          </w:tcPr>
          <w:p w:rsidR="007F5E09" w:rsidRPr="001E2DB9" w:rsidRDefault="007F5E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4309" w:rsidRPr="001E2DB9" w:rsidTr="005F7288">
        <w:tc>
          <w:tcPr>
            <w:tcW w:w="3227" w:type="dxa"/>
          </w:tcPr>
          <w:p w:rsidR="00A24309" w:rsidRPr="001E2DB9" w:rsidRDefault="00A243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DB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6344" w:type="dxa"/>
          </w:tcPr>
          <w:p w:rsidR="00A24309" w:rsidRPr="001E2DB9" w:rsidRDefault="00A243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5E09" w:rsidRPr="007F5E09" w:rsidRDefault="007F5E09" w:rsidP="007F5E0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00C67" w:rsidRPr="00C00C67" w:rsidRDefault="00C00C67" w:rsidP="008172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D17C8A" w:rsidRDefault="00D17C8A" w:rsidP="007F5E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взнос за участие в конференции (включает публикацию в сборнике научных трудов по итогам конференции) составляет 1200 руб. Для оплаты публикации необходимо оформить договор, который будет выслан организаторами после получения электронного варианта статьи. Деньги перечисляются по указанным в договоре банковским реквизитам для физических лиц или для юридических лиц, соответственно.</w:t>
      </w:r>
    </w:p>
    <w:p w:rsidR="007F5E09" w:rsidRDefault="007F5E09" w:rsidP="007F5E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Отсканированную квитанцию об оплате следует прислать по электронной почте на адрес: </w:t>
      </w:r>
      <w:hyperlink r:id="rId8" w:history="1">
        <w:r w:rsidR="009E5FD7" w:rsidRPr="009E5FD7">
          <w:rPr>
            <w:rStyle w:val="a9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karpuhina</w:t>
        </w:r>
        <w:r w:rsidR="009E5FD7" w:rsidRPr="009E5FD7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vn</w:t>
        </w:r>
        <w:r w:rsidR="009E5FD7" w:rsidRPr="009E5FD7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9E5FD7" w:rsidRPr="009E5FD7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mc</w:t>
        </w:r>
        <w:r w:rsidR="009E5FD7" w:rsidRPr="009E5FD7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E5FD7" w:rsidRPr="009E5FD7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asu</w:t>
        </w:r>
        <w:r w:rsidR="009E5FD7" w:rsidRPr="009E5FD7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E5FD7" w:rsidRPr="009E5FD7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7F5E09" w:rsidRDefault="007F5E09" w:rsidP="007F5E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8A" w:rsidRDefault="00D17C8A" w:rsidP="007F5E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8A" w:rsidRDefault="00D17C8A" w:rsidP="007F5E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 СТАТЬИ</w:t>
      </w:r>
    </w:p>
    <w:p w:rsidR="007F5E09" w:rsidRPr="007F5E09" w:rsidRDefault="007F5E09" w:rsidP="007F5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Объём статьи </w:t>
      </w:r>
      <w:r w:rsidR="00D15891">
        <w:rPr>
          <w:rFonts w:ascii="Times New Roman" w:eastAsia="Calibri" w:hAnsi="Times New Roman" w:cs="Times New Roman"/>
          <w:sz w:val="24"/>
          <w:szCs w:val="24"/>
        </w:rPr>
        <w:t>–</w:t>
      </w: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D15891">
        <w:rPr>
          <w:rFonts w:ascii="Times New Roman" w:eastAsia="Calibri" w:hAnsi="Times New Roman" w:cs="Times New Roman"/>
          <w:sz w:val="24"/>
          <w:szCs w:val="24"/>
        </w:rPr>
        <w:t>-</w:t>
      </w:r>
      <w:r w:rsidR="00EE11AC">
        <w:rPr>
          <w:rFonts w:ascii="Times New Roman" w:eastAsia="Calibri" w:hAnsi="Times New Roman" w:cs="Times New Roman"/>
          <w:sz w:val="24"/>
          <w:szCs w:val="24"/>
        </w:rPr>
        <w:t>5</w:t>
      </w: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 страниц (редактор </w:t>
      </w:r>
      <w:r w:rsidRPr="007F5E09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="00C00C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E09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; межстрочный интервал — одинарный; все поля по 2 см; шрифт — </w:t>
      </w:r>
      <w:r w:rsidRPr="007F5E09"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="00D15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E09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="00D15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E09">
        <w:rPr>
          <w:rFonts w:ascii="Times New Roman" w:eastAsia="Calibri" w:hAnsi="Times New Roman" w:cs="Times New Roman"/>
          <w:sz w:val="24"/>
          <w:szCs w:val="24"/>
          <w:lang w:val="en-US"/>
        </w:rPr>
        <w:t>Roman</w:t>
      </w: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, 14 кегль, 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абзацный отступ – </w:t>
      </w:r>
      <w:r w:rsidR="00D158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). Если у Вас более одной статьи, то каждая статья должна быть выслана отдельным файлом. </w:t>
      </w:r>
    </w:p>
    <w:p w:rsidR="007F5E09" w:rsidRPr="007F5E09" w:rsidRDefault="007F5E09" w:rsidP="00C426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Неосновной текст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предваряющий статью, состоит из следующих компонентов: имя, отчество, фамилия автора (выделяется полужирным,</w:t>
      </w: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 печатается в правом верхнем углу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название (прописными буквами, выравнивание по центру, выделяется полужирным), место работы (печатается под названием, по центру, в круглых скобках), аннотации на русском и английском языках (не менее 500 знаков с пробелами каждая), ключевые слова на русском и английском языках (не более 6 слов на каждом языке). Далее следует </w:t>
      </w: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 текст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список литературы.</w:t>
      </w:r>
    </w:p>
    <w:p w:rsidR="007F5E09" w:rsidRPr="007F5E09" w:rsidRDefault="007F5E09" w:rsidP="00C42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Ссылки даются внутри текста в квадратных скобках по образцу: 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[Адмони, 2004, с. 123].</w:t>
      </w:r>
    </w:p>
    <w:p w:rsidR="007F5E09" w:rsidRPr="007F5E09" w:rsidRDefault="007F5E09" w:rsidP="00C426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Полный список источников дается в конце работы под грифом </w:t>
      </w:r>
      <w:r w:rsidRPr="007F5E09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 (слово посередине, без знака препинания, выделяется полужирным) в алфавитном порядке. </w:t>
      </w:r>
    </w:p>
    <w:p w:rsidR="00C4269D" w:rsidRDefault="00C4269D" w:rsidP="007F5E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D" w:rsidRDefault="00C4269D" w:rsidP="007F5E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D" w:rsidRDefault="00C4269D" w:rsidP="007F5E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D" w:rsidRDefault="00C4269D" w:rsidP="007F5E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D" w:rsidRDefault="00C4269D" w:rsidP="007F5E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7F5E09" w:rsidRPr="007F5E09" w:rsidRDefault="007F5E09" w:rsidP="007F5E0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F5E09">
        <w:rPr>
          <w:rFonts w:ascii="Times New Roman" w:eastAsia="Calibri" w:hAnsi="Times New Roman" w:cs="Times New Roman"/>
          <w:b/>
          <w:sz w:val="28"/>
          <w:szCs w:val="28"/>
        </w:rPr>
        <w:t>В.Н. Карпухина</w:t>
      </w:r>
    </w:p>
    <w:p w:rsidR="007F5E09" w:rsidRPr="007F5E09" w:rsidRDefault="007F5E09" w:rsidP="007F5E0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5E09">
        <w:rPr>
          <w:rFonts w:ascii="Times New Roman" w:eastAsia="Calibri" w:hAnsi="Times New Roman" w:cs="Times New Roman"/>
          <w:b/>
          <w:sz w:val="28"/>
          <w:szCs w:val="28"/>
        </w:rPr>
        <w:t xml:space="preserve">ДИСКУРС ПЕРЕВОДЧИКА ДЕТСКОЙ ЛИТЕРАТУРЫ: </w:t>
      </w:r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5E09">
        <w:rPr>
          <w:rFonts w:ascii="Times New Roman" w:eastAsia="Calibri" w:hAnsi="Times New Roman" w:cs="Times New Roman"/>
          <w:b/>
          <w:sz w:val="28"/>
          <w:szCs w:val="28"/>
        </w:rPr>
        <w:t>КОГНИТИВНО-АКСИОЛОГИЧЕСКИЙ АСПЕКТ</w:t>
      </w:r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5E09">
        <w:rPr>
          <w:rFonts w:ascii="Times New Roman" w:eastAsia="Calibri" w:hAnsi="Times New Roman" w:cs="Times New Roman"/>
          <w:sz w:val="28"/>
          <w:szCs w:val="28"/>
        </w:rPr>
        <w:t>(Алтайский государственный университет, Россия)</w:t>
      </w:r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5E09" w:rsidRPr="007F5E09" w:rsidRDefault="007F5E09" w:rsidP="007F5E0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E09">
        <w:rPr>
          <w:rFonts w:ascii="Times New Roman" w:eastAsia="Calibri" w:hAnsi="Times New Roman" w:cs="Times New Roman"/>
          <w:sz w:val="28"/>
          <w:szCs w:val="28"/>
        </w:rPr>
        <w:t>Аннотация:</w:t>
      </w:r>
      <w:r w:rsidR="00545D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5E09">
        <w:rPr>
          <w:rFonts w:ascii="Times New Roman" w:eastAsia="Calibri" w:hAnsi="Times New Roman" w:cs="Times New Roman"/>
          <w:sz w:val="28"/>
          <w:szCs w:val="28"/>
        </w:rPr>
        <w:t>Статья посвящена исследованию участников и целей постмодернистского дискурса переводчика детской литературы в сопоставлении с его традиционным вариантом. В статье рассматриваются три тенденции появляющихся новых переводов детской художественной литературы: реинтерпретация прецедентного текста перевода, представление полной версии перевода, новый перевод оригинала вместо ставшего прецедентным в принимающей культуре «текста по мотивам».</w:t>
      </w:r>
    </w:p>
    <w:p w:rsidR="007F5E09" w:rsidRPr="007F5E09" w:rsidRDefault="007F5E09" w:rsidP="007F5E0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E09">
        <w:rPr>
          <w:rFonts w:ascii="Times New Roman" w:eastAsia="Calibri" w:hAnsi="Times New Roman" w:cs="Times New Roman"/>
          <w:sz w:val="28"/>
          <w:szCs w:val="28"/>
        </w:rPr>
        <w:t>Ключевые слова: дискурс, перевод, детская литература, ценности.</w:t>
      </w:r>
    </w:p>
    <w:p w:rsidR="007F5E09" w:rsidRPr="007F5E09" w:rsidRDefault="007F5E09" w:rsidP="007F5E0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E09" w:rsidRPr="007F5E09" w:rsidRDefault="007F5E09" w:rsidP="007F5E0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F5E09">
        <w:rPr>
          <w:rFonts w:ascii="Times New Roman" w:eastAsia="Calibri" w:hAnsi="Times New Roman" w:cs="Times New Roman"/>
          <w:sz w:val="28"/>
          <w:szCs w:val="28"/>
          <w:lang w:val="en-US"/>
        </w:rPr>
        <w:t>Abstract: The article considers participants and aims of a postmodern translator’s discourse in children’s literature comparing it to a traditional translator’s discourse. The article analyzes three trends in new translations of children’s literature: reinterpretation of a precedent source text, new complete translation, and new translation of a source text instead of its adaptation appreciated as a precedent text in target culture.</w:t>
      </w:r>
    </w:p>
    <w:p w:rsidR="007F5E09" w:rsidRPr="007F5E09" w:rsidRDefault="007F5E09" w:rsidP="007F5E0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F5E09">
        <w:rPr>
          <w:rFonts w:ascii="Times New Roman" w:eastAsia="Calibri" w:hAnsi="Times New Roman" w:cs="Times New Roman"/>
          <w:sz w:val="28"/>
          <w:szCs w:val="28"/>
          <w:lang w:val="en-US"/>
        </w:rPr>
        <w:t>Key words: discourse, translation, children’s literature, values.</w:t>
      </w:r>
    </w:p>
    <w:p w:rsidR="007F5E09" w:rsidRPr="007F5E09" w:rsidRDefault="007F5E09" w:rsidP="007F5E0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F5E09" w:rsidRPr="007F5E09" w:rsidRDefault="007F5E09" w:rsidP="007F5E09">
      <w:pPr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текст, текст, текст, текст, текст, текст, текст, текст, текст, текст, текст, текст, текст, текст, текст, текст, текст, текст, текст, те</w:t>
      </w:r>
      <w:r w:rsidR="007004C6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кст, текст, текст, текст, текст.</w:t>
      </w:r>
    </w:p>
    <w:p w:rsidR="007F5E09" w:rsidRDefault="007F5E09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7023E5" w:rsidRPr="007F5E09" w:rsidRDefault="007023E5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09" w:rsidRPr="007F5E09" w:rsidRDefault="007F5E09" w:rsidP="007F5E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E09">
        <w:rPr>
          <w:rFonts w:ascii="Times New Roman" w:eastAsia="Calibri" w:hAnsi="Times New Roman" w:cs="Times New Roman"/>
          <w:sz w:val="28"/>
          <w:szCs w:val="28"/>
        </w:rPr>
        <w:t xml:space="preserve">Детская литература: учебник / под ред. Е. О. Путиловой. М., 2008. </w:t>
      </w:r>
    </w:p>
    <w:p w:rsidR="007F5E09" w:rsidRPr="007F5E09" w:rsidRDefault="007F5E09" w:rsidP="007F5E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E09">
        <w:rPr>
          <w:rFonts w:ascii="Times New Roman" w:eastAsia="Calibri" w:hAnsi="Times New Roman" w:cs="Times New Roman"/>
          <w:sz w:val="28"/>
          <w:szCs w:val="28"/>
        </w:rPr>
        <w:t>Карасик В.И. Религиозный дискурс // Языковая личность: проблемы лингвокультурологии и функциональной семантики: Сб. научных трудов / под ред. В.И. Карасика. Волгоград, 1999. С. 5-19.</w:t>
      </w:r>
    </w:p>
    <w:p w:rsidR="007F5E09" w:rsidRPr="007F5E09" w:rsidRDefault="007F5E09" w:rsidP="007F5E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E09">
        <w:rPr>
          <w:rFonts w:ascii="Times New Roman" w:eastAsia="Calibri" w:hAnsi="Times New Roman" w:cs="Times New Roman"/>
          <w:sz w:val="28"/>
          <w:szCs w:val="28"/>
        </w:rPr>
        <w:t xml:space="preserve">Ковтун Е.Н. Художественный вымысел в литературе ХХ века: учебное пособие. М., 2008. </w:t>
      </w:r>
    </w:p>
    <w:p w:rsidR="007F5E09" w:rsidRPr="007F5E09" w:rsidRDefault="007F5E09" w:rsidP="007F5E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F5E0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Bianchi M. Tamara / Translation of Mikhail Lermontov. URL: </w:t>
      </w:r>
      <w:hyperlink r:id="rId9" w:history="1">
        <w:r w:rsidRPr="007F5E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http://www.poemine.com/Mikhail-Lermontov/Tamara.html</w:t>
        </w:r>
      </w:hyperlink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7F5E09" w:rsidRPr="007F5E09" w:rsidSect="00710314">
      <w:headerReference w:type="first" r:id="rId10"/>
      <w:pgSz w:w="11906" w:h="16838" w:code="9"/>
      <w:pgMar w:top="567" w:right="851" w:bottom="568" w:left="1134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ADB" w:rsidRDefault="00405ADB">
      <w:pPr>
        <w:spacing w:after="0" w:line="240" w:lineRule="auto"/>
      </w:pPr>
      <w:r>
        <w:separator/>
      </w:r>
    </w:p>
  </w:endnote>
  <w:endnote w:type="continuationSeparator" w:id="1">
    <w:p w:rsidR="00405ADB" w:rsidRDefault="0040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ADB" w:rsidRDefault="00405ADB">
      <w:pPr>
        <w:spacing w:after="0" w:line="240" w:lineRule="auto"/>
      </w:pPr>
      <w:r>
        <w:separator/>
      </w:r>
    </w:p>
  </w:footnote>
  <w:footnote w:type="continuationSeparator" w:id="1">
    <w:p w:rsidR="00405ADB" w:rsidRDefault="00405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CF9" w:rsidRPr="00797C37" w:rsidRDefault="00697CF9" w:rsidP="00C17E59">
    <w:pPr>
      <w:spacing w:before="20" w:after="20"/>
      <w:jc w:val="center"/>
      <w:rPr>
        <w:sz w:val="8"/>
        <w:szCs w:val="8"/>
        <w:lang w:val="en-US"/>
      </w:rPr>
    </w:pPr>
    <w:r w:rsidRPr="00697CF9">
      <w:rPr>
        <w:noProof/>
        <w:lang w:eastAsia="ru-RU"/>
      </w:rPr>
      <w:drawing>
        <wp:inline distT="0" distB="0" distL="0" distR="0">
          <wp:extent cx="581025" cy="556195"/>
          <wp:effectExtent l="19050" t="0" r="9525" b="0"/>
          <wp:docPr id="2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7E59" w:rsidRPr="00EA540A" w:rsidRDefault="00B06FC9" w:rsidP="00C17E59">
    <w:pPr>
      <w:spacing w:before="20" w:after="20"/>
      <w:jc w:val="center"/>
      <w:rPr>
        <w:rFonts w:ascii="Times New Roman" w:hAnsi="Times New Roman" w:cs="Times New Roman"/>
        <w:b/>
      </w:rPr>
    </w:pPr>
    <w:r w:rsidRPr="00EA540A">
      <w:rPr>
        <w:rFonts w:ascii="Times New Roman" w:hAnsi="Times New Roman" w:cs="Times New Roman"/>
        <w:b/>
      </w:rPr>
      <w:t xml:space="preserve">МИНИСТЕРСТВО </w:t>
    </w:r>
    <w:r w:rsidR="00EA540A" w:rsidRPr="00EA540A">
      <w:rPr>
        <w:rFonts w:ascii="Times New Roman" w:hAnsi="Times New Roman" w:cs="Times New Roman"/>
        <w:b/>
      </w:rPr>
      <w:t xml:space="preserve">НАУКИ И ВЫСШЕГО </w:t>
    </w:r>
    <w:r w:rsidRPr="00EA540A">
      <w:rPr>
        <w:rFonts w:ascii="Times New Roman" w:hAnsi="Times New Roman" w:cs="Times New Roman"/>
        <w:b/>
      </w:rPr>
      <w:t>ОБРАЗОВАНИЯ РОССИЙСКОЙ ФЕДЕРАЦИИ</w:t>
    </w:r>
  </w:p>
  <w:p w:rsidR="00C17E59" w:rsidRPr="00EA540A" w:rsidRDefault="00B06FC9" w:rsidP="00C17E59">
    <w:pPr>
      <w:spacing w:after="20"/>
      <w:jc w:val="center"/>
      <w:rPr>
        <w:rFonts w:ascii="Times New Roman" w:hAnsi="Times New Roman" w:cs="Times New Roman"/>
        <w:b/>
      </w:rPr>
    </w:pPr>
    <w:r w:rsidRPr="00EA540A">
      <w:rPr>
        <w:rFonts w:ascii="Times New Roman" w:hAnsi="Times New Roman" w:cs="Times New Roman"/>
        <w:b/>
      </w:rPr>
      <w:t>федеральное государственное бюджетное образовательное учреждение</w:t>
    </w:r>
  </w:p>
  <w:p w:rsidR="00DA6D24" w:rsidRPr="00EA540A" w:rsidRDefault="00B06FC9" w:rsidP="00C17E59">
    <w:pPr>
      <w:spacing w:after="20"/>
      <w:jc w:val="center"/>
      <w:rPr>
        <w:rFonts w:ascii="Times New Roman" w:hAnsi="Times New Roman" w:cs="Times New Roman"/>
        <w:b/>
      </w:rPr>
    </w:pPr>
    <w:r w:rsidRPr="00EA540A">
      <w:rPr>
        <w:rFonts w:ascii="Times New Roman" w:hAnsi="Times New Roman" w:cs="Times New Roman"/>
        <w:b/>
      </w:rPr>
      <w:t>высшего образования</w:t>
    </w:r>
  </w:p>
  <w:p w:rsidR="00C17E59" w:rsidRPr="00CB7409" w:rsidRDefault="00B06FC9" w:rsidP="00597849">
    <w:pPr>
      <w:spacing w:after="20"/>
      <w:jc w:val="center"/>
      <w:rPr>
        <w:rFonts w:ascii="Times New Roman" w:hAnsi="Times New Roman" w:cs="Times New Roman"/>
        <w:b/>
      </w:rPr>
    </w:pPr>
    <w:r w:rsidRPr="00EA540A">
      <w:rPr>
        <w:rFonts w:ascii="Times New Roman" w:hAnsi="Times New Roman" w:cs="Times New Roman"/>
        <w:b/>
      </w:rPr>
      <w:t>«Алтайский государственный университет»</w:t>
    </w:r>
  </w:p>
  <w:p w:rsidR="004D094A" w:rsidRPr="00C17E59" w:rsidRDefault="00CB7409" w:rsidP="00CB7409">
    <w:pPr>
      <w:pStyle w:val="a3"/>
      <w:tabs>
        <w:tab w:val="clear" w:pos="4677"/>
        <w:tab w:val="clear" w:pos="9355"/>
        <w:tab w:val="left" w:pos="69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D3395"/>
    <w:multiLevelType w:val="hybridMultilevel"/>
    <w:tmpl w:val="12BE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D3B2D"/>
    <w:multiLevelType w:val="hybridMultilevel"/>
    <w:tmpl w:val="EA4AA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F1E83"/>
    <w:multiLevelType w:val="hybridMultilevel"/>
    <w:tmpl w:val="8DDEED4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7F5E09"/>
    <w:rsid w:val="000445CB"/>
    <w:rsid w:val="000657C5"/>
    <w:rsid w:val="00081478"/>
    <w:rsid w:val="00146401"/>
    <w:rsid w:val="00160D95"/>
    <w:rsid w:val="00170581"/>
    <w:rsid w:val="001C7523"/>
    <w:rsid w:val="001E2DB9"/>
    <w:rsid w:val="002252F6"/>
    <w:rsid w:val="002D5C69"/>
    <w:rsid w:val="00300219"/>
    <w:rsid w:val="00304A0C"/>
    <w:rsid w:val="00335958"/>
    <w:rsid w:val="00340422"/>
    <w:rsid w:val="003C5122"/>
    <w:rsid w:val="00405ADB"/>
    <w:rsid w:val="004543E4"/>
    <w:rsid w:val="00526BF9"/>
    <w:rsid w:val="00545DE8"/>
    <w:rsid w:val="00561C56"/>
    <w:rsid w:val="005627C5"/>
    <w:rsid w:val="00592333"/>
    <w:rsid w:val="005A1C78"/>
    <w:rsid w:val="005A2EE6"/>
    <w:rsid w:val="005C444E"/>
    <w:rsid w:val="0065129D"/>
    <w:rsid w:val="00697CF9"/>
    <w:rsid w:val="006B3B83"/>
    <w:rsid w:val="006F1464"/>
    <w:rsid w:val="007004C6"/>
    <w:rsid w:val="007023E5"/>
    <w:rsid w:val="007677CF"/>
    <w:rsid w:val="007F5E09"/>
    <w:rsid w:val="008172EE"/>
    <w:rsid w:val="00836549"/>
    <w:rsid w:val="00876F93"/>
    <w:rsid w:val="008850A8"/>
    <w:rsid w:val="0089087D"/>
    <w:rsid w:val="00890F09"/>
    <w:rsid w:val="008F4913"/>
    <w:rsid w:val="00921853"/>
    <w:rsid w:val="009705C3"/>
    <w:rsid w:val="009D0B36"/>
    <w:rsid w:val="009D5D6D"/>
    <w:rsid w:val="009E5FD7"/>
    <w:rsid w:val="009F67F4"/>
    <w:rsid w:val="00A028E9"/>
    <w:rsid w:val="00A24309"/>
    <w:rsid w:val="00AC0877"/>
    <w:rsid w:val="00B05A91"/>
    <w:rsid w:val="00B06FC9"/>
    <w:rsid w:val="00B978D8"/>
    <w:rsid w:val="00BE3B5D"/>
    <w:rsid w:val="00BF561C"/>
    <w:rsid w:val="00C00C67"/>
    <w:rsid w:val="00C4269D"/>
    <w:rsid w:val="00C82B34"/>
    <w:rsid w:val="00CA1A13"/>
    <w:rsid w:val="00CB7409"/>
    <w:rsid w:val="00D15891"/>
    <w:rsid w:val="00D17C8A"/>
    <w:rsid w:val="00D56526"/>
    <w:rsid w:val="00D96057"/>
    <w:rsid w:val="00DC2E8E"/>
    <w:rsid w:val="00DC3B4C"/>
    <w:rsid w:val="00DF1CBF"/>
    <w:rsid w:val="00DF23DE"/>
    <w:rsid w:val="00E5564C"/>
    <w:rsid w:val="00E80489"/>
    <w:rsid w:val="00E914FF"/>
    <w:rsid w:val="00EA540A"/>
    <w:rsid w:val="00EE11AC"/>
    <w:rsid w:val="00F63DCD"/>
    <w:rsid w:val="00FE137F"/>
    <w:rsid w:val="00FE1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E09"/>
  </w:style>
  <w:style w:type="paragraph" w:styleId="a5">
    <w:name w:val="Balloon Text"/>
    <w:basedOn w:val="a"/>
    <w:link w:val="a6"/>
    <w:uiPriority w:val="99"/>
    <w:semiHidden/>
    <w:unhideWhenUsed/>
    <w:rsid w:val="007F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E0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EA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540A"/>
  </w:style>
  <w:style w:type="character" w:styleId="a9">
    <w:name w:val="Hyperlink"/>
    <w:basedOn w:val="a0"/>
    <w:uiPriority w:val="99"/>
    <w:unhideWhenUsed/>
    <w:rsid w:val="00FE137F"/>
    <w:rPr>
      <w:color w:val="0000FF" w:themeColor="hyperlink"/>
      <w:u w:val="single"/>
    </w:rPr>
  </w:style>
  <w:style w:type="character" w:customStyle="1" w:styleId="layout">
    <w:name w:val="layout"/>
    <w:basedOn w:val="a0"/>
    <w:rsid w:val="00817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E09"/>
  </w:style>
  <w:style w:type="paragraph" w:styleId="a5">
    <w:name w:val="Balloon Text"/>
    <w:basedOn w:val="a"/>
    <w:link w:val="a6"/>
    <w:uiPriority w:val="99"/>
    <w:semiHidden/>
    <w:unhideWhenUsed/>
    <w:rsid w:val="007F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E0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EA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540A"/>
  </w:style>
  <w:style w:type="character" w:styleId="a9">
    <w:name w:val="Hyperlink"/>
    <w:basedOn w:val="a0"/>
    <w:uiPriority w:val="99"/>
    <w:unhideWhenUsed/>
    <w:rsid w:val="00FE13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puhinavn@mc.as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puhinavn@mc.a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emine.com/Mikhail-Lermontov/Tamara.html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KVN</cp:lastModifiedBy>
  <cp:revision>43</cp:revision>
  <cp:lastPrinted>2020-03-02T03:19:00Z</cp:lastPrinted>
  <dcterms:created xsi:type="dcterms:W3CDTF">2019-01-18T05:39:00Z</dcterms:created>
  <dcterms:modified xsi:type="dcterms:W3CDTF">2025-02-03T17:15:00Z</dcterms:modified>
</cp:coreProperties>
</file>